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0D5AB">
      <w:pPr>
        <w:spacing w:line="480" w:lineRule="auto"/>
        <w:jc w:val="center"/>
        <w:outlineLvl w:val="0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关于防洪保护区承灾体避洪转移优化研究服务</w:t>
      </w:r>
    </w:p>
    <w:p w14:paraId="2423B18A">
      <w:pPr>
        <w:spacing w:line="480" w:lineRule="auto"/>
        <w:jc w:val="center"/>
        <w:outlineLvl w:val="0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询比价的公告</w:t>
      </w:r>
    </w:p>
    <w:p w14:paraId="6C265965">
      <w:pPr>
        <w:spacing w:line="360" w:lineRule="auto"/>
        <w:rPr>
          <w:rFonts w:ascii="仿宋" w:hAnsi="仿宋" w:eastAsia="仿宋" w:cs="仿宋"/>
          <w:sz w:val="28"/>
          <w:szCs w:val="28"/>
        </w:rPr>
      </w:pPr>
    </w:p>
    <w:p w14:paraId="4DD941CB">
      <w:pPr>
        <w:spacing w:line="480" w:lineRule="auto"/>
        <w:ind w:firstLine="560" w:firstLineChars="200"/>
        <w:jc w:val="left"/>
        <w:outlineLvl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根据中水东北勘测设计研究有限责任公司《公司采购管理办法》（中水东勘办[20</w:t>
      </w:r>
      <w:r>
        <w:rPr>
          <w:rFonts w:hint="eastAsia" w:ascii="仿宋" w:hAnsi="仿宋" w:eastAsia="仿宋" w:cs="仿宋"/>
          <w:sz w:val="28"/>
          <w:szCs w:val="28"/>
        </w:rPr>
        <w:t>24]313号）有关规定，拟对防洪保护区承灾体避洪转移优化研究服务项目进行询比价采购。为确保采购过程公开、公平、公正，现面向社会公开征招企业进行询比价谈判。</w:t>
      </w:r>
    </w:p>
    <w:p w14:paraId="2F504DA8"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 、公告时间</w:t>
      </w:r>
    </w:p>
    <w:p w14:paraId="3CD01953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2025年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</w:rPr>
        <w:t>日至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日。</w:t>
      </w:r>
    </w:p>
    <w:p w14:paraId="47CFFA79"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</w:rPr>
        <w:t>二 、采购内容</w:t>
      </w:r>
    </w:p>
    <w:p w14:paraId="0E3CE7E1">
      <w:pPr>
        <w:bidi w:val="0"/>
        <w:ind w:firstLine="458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防洪保护区承灾体避洪转移优化研究服务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项目成果应符合相关法律法规和规程规范要求，项目成果通过我公司组织的技术评审。</w:t>
      </w:r>
    </w:p>
    <w:p w14:paraId="5C46F841"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三、报名方式</w:t>
      </w:r>
    </w:p>
    <w:p w14:paraId="1CE979F2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报名时间：2025年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</w:rPr>
        <w:t>日9时整至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日9时整</w:t>
      </w:r>
    </w:p>
    <w:p w14:paraId="1BE84FF6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报名方式：</w:t>
      </w:r>
      <w:r>
        <w:rPr>
          <w:rFonts w:ascii="Times New Roman" w:hAnsi="Times New Roman" w:eastAsia="仿宋" w:cs="Times New Roman"/>
          <w:sz w:val="28"/>
          <w:szCs w:val="28"/>
        </w:rPr>
        <w:t>通过电子</w:t>
      </w:r>
      <w:r>
        <w:rPr>
          <w:rFonts w:hint="eastAsia" w:ascii="Times New Roman" w:hAnsi="Times New Roman" w:eastAsia="仿宋" w:cs="Times New Roman"/>
          <w:sz w:val="28"/>
          <w:szCs w:val="28"/>
        </w:rPr>
        <w:t>邮件</w:t>
      </w:r>
      <w:r>
        <w:rPr>
          <w:rFonts w:ascii="Times New Roman" w:hAnsi="Times New Roman" w:eastAsia="仿宋" w:cs="Times New Roman"/>
          <w:sz w:val="28"/>
          <w:szCs w:val="28"/>
        </w:rPr>
        <w:t>发送报价单和相关材料扫描件</w:t>
      </w:r>
      <w:r>
        <w:rPr>
          <w:rFonts w:hint="eastAsia" w:ascii="Times New Roman" w:hAnsi="Times New Roman" w:eastAsia="仿宋" w:cs="Times New Roman"/>
          <w:sz w:val="28"/>
          <w:szCs w:val="28"/>
        </w:rPr>
        <w:t>，</w:t>
      </w:r>
      <w:r>
        <w:rPr>
          <w:rFonts w:ascii="Times New Roman" w:hAnsi="Times New Roman" w:eastAsia="仿宋" w:cs="Times New Roman"/>
          <w:sz w:val="28"/>
          <w:szCs w:val="28"/>
        </w:rPr>
        <w:t>过期无效。</w:t>
      </w:r>
    </w:p>
    <w:p w14:paraId="77909898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接收邮箱：</w:t>
      </w:r>
      <w:r>
        <w:rPr>
          <w:rStyle w:val="4"/>
          <w:rFonts w:hint="eastAsia" w:ascii="Times New Roman" w:hAnsi="Times New Roman" w:eastAsia="仿宋" w:cs="Times New Roman"/>
          <w:sz w:val="28"/>
          <w:szCs w:val="28"/>
        </w:rPr>
        <w:t>rongz311@163.com</w:t>
      </w:r>
    </w:p>
    <w:p w14:paraId="62C2CD78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联系人：张蓉，联系电话：15712418421</w:t>
      </w:r>
    </w:p>
    <w:p w14:paraId="6D8C92E4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审核时间：2025年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日10时整至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日10时整</w:t>
      </w:r>
    </w:p>
    <w:p w14:paraId="6DAE13E0"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四、报名所需资料</w:t>
      </w:r>
    </w:p>
    <w:p w14:paraId="4C95C9EC">
      <w:pPr>
        <w:spacing w:line="36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.报价函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（格式见附件一）。</w:t>
      </w:r>
    </w:p>
    <w:p w14:paraId="4DDA8BAB">
      <w:pPr>
        <w:bidi w:val="0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2.供方调查表（格式见附件二）。</w:t>
      </w:r>
    </w:p>
    <w:p w14:paraId="390147C9">
      <w:pPr>
        <w:bidi w:val="0"/>
        <w:ind w:firstLine="458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3.资信审查表（应附营业执照等）。</w:t>
      </w:r>
    </w:p>
    <w:p w14:paraId="595A7FEF">
      <w:pPr>
        <w:bidi w:val="0"/>
        <w:ind w:firstLine="458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以上文件均需加盖单位公章。</w:t>
      </w:r>
    </w:p>
    <w:p w14:paraId="418EBF94"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五、签订合同</w:t>
      </w:r>
    </w:p>
    <w:p w14:paraId="0930218B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中水东北公司建设工程公司审核确定服务企业后，2个工作日内与服务企业签订合同。</w:t>
      </w:r>
    </w:p>
    <w:p w14:paraId="6019B8A9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签订合同后，服务企业须按合同要求提供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该研究</w:t>
      </w:r>
      <w:r>
        <w:rPr>
          <w:rFonts w:hint="eastAsia" w:ascii="仿宋" w:hAnsi="仿宋" w:eastAsia="仿宋" w:cs="仿宋"/>
          <w:sz w:val="28"/>
          <w:szCs w:val="28"/>
        </w:rPr>
        <w:t>服务。</w:t>
      </w:r>
    </w:p>
    <w:p w14:paraId="474E25BE"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六、联系方式</w:t>
      </w:r>
    </w:p>
    <w:p w14:paraId="3338266D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联系人：张蓉，联系电话：15712418421</w:t>
      </w:r>
    </w:p>
    <w:p w14:paraId="3962F78B">
      <w:pPr>
        <w:spacing w:line="360" w:lineRule="auto"/>
        <w:rPr>
          <w:rFonts w:ascii="仿宋" w:hAnsi="仿宋" w:eastAsia="仿宋" w:cs="仿宋"/>
          <w:sz w:val="28"/>
          <w:szCs w:val="28"/>
        </w:rPr>
      </w:pPr>
    </w:p>
    <w:p w14:paraId="174F9BC4">
      <w:pPr>
        <w:spacing w:line="360" w:lineRule="auto"/>
        <w:rPr>
          <w:rFonts w:ascii="仿宋" w:hAnsi="仿宋" w:eastAsia="仿宋" w:cs="仿宋"/>
          <w:sz w:val="28"/>
          <w:szCs w:val="28"/>
        </w:rPr>
      </w:pPr>
    </w:p>
    <w:p w14:paraId="5E3990BF">
      <w:pPr>
        <w:spacing w:line="360" w:lineRule="auto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中水东北公司规划处</w:t>
      </w:r>
    </w:p>
    <w:p w14:paraId="1586EAAD">
      <w:pPr>
        <w:spacing w:line="360" w:lineRule="auto"/>
        <w:jc w:val="right"/>
        <w:rPr>
          <w:rFonts w:hint="eastAsia" w:ascii="仿宋" w:hAnsi="仿宋" w:eastAsia="仿宋" w:cs="仿宋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</w:rPr>
        <w:t>2025年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649399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0"/>
        <w:rPr>
          <w:sz w:val="24"/>
          <w:szCs w:val="24"/>
        </w:rPr>
      </w:pPr>
      <w:r>
        <w:rPr>
          <w:rFonts w:ascii="黑体" w:hAnsi="宋体" w:eastAsia="黑体" w:cs="黑体"/>
          <w:color w:val="000000"/>
          <w:kern w:val="0"/>
          <w:sz w:val="24"/>
          <w:szCs w:val="24"/>
          <w:lang w:val="en-US" w:eastAsia="zh-CN" w:bidi="ar"/>
        </w:rPr>
        <w:t>附件一</w:t>
      </w:r>
      <w:r>
        <w:rPr>
          <w:rFonts w:hint="eastAsia" w:ascii="黑体" w:hAnsi="宋体" w:eastAsia="黑体" w:cs="黑体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黑体" w:hAnsi="宋体" w:eastAsia="黑体" w:cs="黑体"/>
          <w:color w:val="000000"/>
          <w:kern w:val="0"/>
          <w:sz w:val="24"/>
          <w:szCs w:val="24"/>
          <w:lang w:val="en-US" w:eastAsia="zh-CN" w:bidi="ar"/>
        </w:rPr>
        <w:t>报价函（格式）</w:t>
      </w:r>
    </w:p>
    <w:p w14:paraId="0318BC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sz w:val="24"/>
          <w:szCs w:val="24"/>
        </w:rPr>
      </w:pPr>
      <w:r>
        <w:rPr>
          <w:rFonts w:ascii="黑体" w:hAnsi="宋体" w:eastAsia="黑体" w:cs="黑体"/>
          <w:b/>
          <w:bCs/>
          <w:color w:val="000000"/>
          <w:kern w:val="0"/>
          <w:sz w:val="24"/>
          <w:szCs w:val="24"/>
          <w:lang w:val="en-US" w:eastAsia="zh-CN" w:bidi="ar"/>
        </w:rPr>
        <w:t>报价函</w:t>
      </w:r>
    </w:p>
    <w:p w14:paraId="75A341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致：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u w:val="single"/>
          <w:lang w:val="en-US" w:eastAsia="zh-CN" w:bidi="ar"/>
        </w:rPr>
        <w:t>（采购人名称）</w:t>
      </w:r>
    </w:p>
    <w:p w14:paraId="50ADD6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、根据你方为（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u w:val="single"/>
          <w:lang w:val="en-US" w:eastAsia="zh-CN" w:bidi="ar"/>
        </w:rPr>
        <w:t>项目名称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）询价采购的邀请，遵照《中华人民共和国政府采购法》等有关法律、法规和规章，经研究询价函及其他有关文件后，我方愿以人民币（</w:t>
      </w:r>
      <w:r>
        <w:rPr>
          <w:rFonts w:ascii="Times New Roman" w:hAnsi="Times New Roman" w:eastAsia="宋体" w:cs="Calibri"/>
          <w:color w:val="000000"/>
          <w:kern w:val="0"/>
          <w:sz w:val="24"/>
          <w:szCs w:val="24"/>
          <w:lang w:val="en-US" w:eastAsia="zh-CN" w:bidi="ar"/>
        </w:rPr>
        <w:t>¥</w:t>
      </w:r>
      <w:r>
        <w:rPr>
          <w:rFonts w:hint="eastAsia" w:ascii="Times New Roman" w:hAnsi="Times New Roman" w:cs="Calibri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）元（大写：</w:t>
      </w:r>
      <w:r>
        <w:rPr>
          <w:rFonts w:hint="eastAsia" w:ascii="Times New Roman" w:hAnsi="Times New Roman" w:cs="Calibri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）的总报价提供所有服务。</w:t>
      </w:r>
    </w:p>
    <w:p w14:paraId="0379F7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、我方承诺项目成果满足询价函的项目要求。 </w:t>
      </w:r>
    </w:p>
    <w:p w14:paraId="6855FE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、我方同意提供贵方要求的与其采购有关的一切数据或资料。</w:t>
      </w:r>
    </w:p>
    <w:p w14:paraId="70145D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分项报价附后。</w:t>
      </w:r>
    </w:p>
    <w:p w14:paraId="1E6171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ABC5596">
      <w:pPr>
        <w:keepNext w:val="0"/>
        <w:keepLines w:val="0"/>
        <w:widowControl/>
        <w:suppressLineNumbers w:val="0"/>
        <w:jc w:val="left"/>
        <w:rPr>
          <w:rFonts w:hint="default"/>
          <w:sz w:val="24"/>
          <w:szCs w:val="24"/>
          <w:lang w:val="en-US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 xml:space="preserve">      </w:t>
      </w:r>
    </w:p>
    <w:p w14:paraId="69906976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</w:p>
    <w:p w14:paraId="2ADD0A68">
      <w:pPr>
        <w:keepNext w:val="0"/>
        <w:keepLines w:val="0"/>
        <w:widowControl/>
        <w:suppressLineNumbers w:val="0"/>
        <w:jc w:val="left"/>
        <w:rPr>
          <w:rFonts w:ascii="Times New Roman" w:hAnsi="Times New Roman" w:eastAsia="宋体"/>
          <w:sz w:val="24"/>
          <w:szCs w:val="24"/>
        </w:rPr>
      </w:pPr>
    </w:p>
    <w:p w14:paraId="2C0A4D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ascii="Times New Roman" w:hAnsi="Times New Roman" w:eastAsia="宋体"/>
          <w:sz w:val="24"/>
          <w:szCs w:val="24"/>
          <w:u w:val="none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供应商：</w:t>
      </w:r>
      <w:r>
        <w:rPr>
          <w:rFonts w:hint="eastAsia" w:ascii="Times New Roman" w:hAnsi="Times New Roman" w:eastAsia="宋体" w:cs="Calibri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eastAsia" w:ascii="Times New Roman" w:hAnsi="Times New Roman" w:cs="Calibri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eastAsia" w:ascii="Times New Roman" w:hAnsi="Times New Roman" w:eastAsia="宋体" w:cs="Calibri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Times New Roman" w:hAnsi="Times New Roman" w:eastAsia="宋体" w:cs="Calibri"/>
          <w:color w:val="000000"/>
          <w:kern w:val="0"/>
          <w:sz w:val="24"/>
          <w:szCs w:val="24"/>
          <w:u w:val="none"/>
          <w:lang w:val="en-US" w:eastAsia="zh-CN" w:bidi="ar"/>
        </w:rPr>
        <w:t>（盖章）</w:t>
      </w:r>
    </w:p>
    <w:p w14:paraId="2D53A9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单位地址：</w:t>
      </w:r>
      <w:r>
        <w:rPr>
          <w:rFonts w:hint="eastAsia" w:ascii="Times New Roman" w:hAnsi="Times New Roman" w:eastAsia="宋体" w:cs="Calibri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Times New Roman" w:hAnsi="Times New Roman" w:cs="Calibri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eastAsia" w:ascii="Times New Roman" w:hAnsi="Times New Roman" w:eastAsia="宋体" w:cs="Calibri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</w:t>
      </w:r>
    </w:p>
    <w:p w14:paraId="37DF8C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邮政编码：</w:t>
      </w:r>
      <w:r>
        <w:rPr>
          <w:rFonts w:hint="eastAsia" w:ascii="Times New Roman" w:hAnsi="Times New Roman" w:eastAsia="宋体" w:cs="Calibri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eastAsia" w:ascii="Times New Roman" w:hAnsi="Times New Roman" w:cs="Calibri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eastAsia" w:ascii="Times New Roman" w:hAnsi="Times New Roman" w:eastAsia="宋体" w:cs="Calibri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</w:t>
      </w:r>
    </w:p>
    <w:p w14:paraId="4479E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both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电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话：</w:t>
      </w:r>
      <w:r>
        <w:rPr>
          <w:rFonts w:hint="eastAsia" w:ascii="Times New Roman" w:hAnsi="Times New Roman" w:eastAsia="宋体" w:cs="Calibri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</w:t>
      </w:r>
      <w:r>
        <w:rPr>
          <w:rFonts w:hint="eastAsia" w:ascii="Times New Roman" w:hAnsi="Times New Roman" w:cs="Calibri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</w:t>
      </w:r>
      <w:r>
        <w:rPr>
          <w:rFonts w:hint="eastAsia" w:ascii="Times New Roman" w:hAnsi="Times New Roman" w:eastAsia="宋体" w:cs="Calibri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</w:p>
    <w:p w14:paraId="27AA5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both"/>
        <w:textAlignment w:val="auto"/>
        <w:rPr>
          <w:rFonts w:hint="eastAsia" w:ascii="Times New Roman" w:hAnsi="Times New Roman" w:eastAsia="宋体" w:cs="Calibri"/>
          <w:color w:val="000000"/>
          <w:kern w:val="0"/>
          <w:sz w:val="24"/>
          <w:szCs w:val="24"/>
          <w:u w:val="single"/>
          <w:lang w:val="en-US" w:eastAsia="zh-CN" w:bidi="ar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传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真：</w:t>
      </w:r>
      <w:r>
        <w:rPr>
          <w:rFonts w:hint="eastAsia" w:ascii="Times New Roman" w:hAnsi="Times New Roman" w:eastAsia="宋体" w:cs="Calibri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eastAsia" w:ascii="Times New Roman" w:hAnsi="Times New Roman" w:cs="Calibri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</w:t>
      </w:r>
      <w:r>
        <w:rPr>
          <w:rFonts w:hint="eastAsia" w:ascii="Times New Roman" w:hAnsi="Times New Roman" w:eastAsia="宋体" w:cs="Calibri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</w:t>
      </w:r>
    </w:p>
    <w:p w14:paraId="1BAF7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both"/>
        <w:textAlignment w:val="auto"/>
        <w:rPr>
          <w:rFonts w:hint="eastAsia" w:ascii="Times New Roman" w:hAnsi="Times New Roman" w:eastAsia="宋体" w:cs="Calibri"/>
          <w:color w:val="000000"/>
          <w:kern w:val="0"/>
          <w:sz w:val="24"/>
          <w:szCs w:val="24"/>
          <w:u w:val="single"/>
          <w:lang w:val="en-US" w:eastAsia="zh-CN" w:bidi="ar"/>
        </w:rPr>
      </w:pPr>
      <w:r>
        <w:rPr>
          <w:rFonts w:hint="eastAsia" w:ascii="Times New Roman" w:hAnsi="Times New Roman" w:eastAsia="宋体" w:cs="Calibri"/>
          <w:color w:val="000000"/>
          <w:kern w:val="0"/>
          <w:sz w:val="24"/>
          <w:szCs w:val="24"/>
          <w:u w:val="none"/>
          <w:lang w:val="en-US" w:eastAsia="zh-CN" w:bidi="ar"/>
        </w:rPr>
        <w:t>日</w:t>
      </w:r>
      <w:r>
        <w:rPr>
          <w:rFonts w:hint="eastAsia" w:ascii="Times New Roman" w:hAnsi="Times New Roman" w:cs="Calibri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</w:t>
      </w:r>
      <w:r>
        <w:rPr>
          <w:rFonts w:hint="eastAsia" w:ascii="Times New Roman" w:hAnsi="Times New Roman" w:eastAsia="宋体" w:cs="Calibri"/>
          <w:color w:val="000000"/>
          <w:kern w:val="0"/>
          <w:sz w:val="24"/>
          <w:szCs w:val="24"/>
          <w:u w:val="none"/>
          <w:lang w:val="en-US" w:eastAsia="zh-CN" w:bidi="ar"/>
        </w:rPr>
        <w:t>期：</w:t>
      </w:r>
      <w:r>
        <w:rPr>
          <w:rFonts w:hint="eastAsia" w:ascii="Times New Roman" w:hAnsi="Times New Roman" w:eastAsia="宋体" w:cs="Calibri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eastAsia" w:ascii="Times New Roman" w:hAnsi="Times New Roman" w:cs="Calibri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</w:t>
      </w:r>
      <w:r>
        <w:rPr>
          <w:rFonts w:hint="eastAsia" w:ascii="Times New Roman" w:hAnsi="Times New Roman" w:eastAsia="宋体" w:cs="Calibri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</w:t>
      </w:r>
    </w:p>
    <w:p w14:paraId="53E7A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cs="Calibri"/>
          <w:color w:val="000000"/>
          <w:kern w:val="0"/>
          <w:sz w:val="24"/>
          <w:szCs w:val="24"/>
          <w:u w:val="single"/>
          <w:lang w:val="en-US" w:eastAsia="zh-CN" w:bidi="ar"/>
        </w:rPr>
      </w:pPr>
    </w:p>
    <w:p w14:paraId="6A44D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cs="Calibri"/>
          <w:color w:val="000000"/>
          <w:kern w:val="0"/>
          <w:sz w:val="24"/>
          <w:szCs w:val="24"/>
          <w:u w:val="single"/>
          <w:lang w:val="en-US" w:eastAsia="zh-CN" w:bidi="ar"/>
        </w:rPr>
      </w:pPr>
    </w:p>
    <w:p w14:paraId="1550F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cs="Calibri"/>
          <w:color w:val="000000"/>
          <w:kern w:val="0"/>
          <w:sz w:val="24"/>
          <w:szCs w:val="24"/>
          <w:u w:val="single"/>
          <w:lang w:val="en-US" w:eastAsia="zh-CN" w:bidi="ar"/>
        </w:rPr>
      </w:pPr>
    </w:p>
    <w:p w14:paraId="7E08F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cs="Calibri"/>
          <w:color w:val="000000"/>
          <w:kern w:val="0"/>
          <w:sz w:val="24"/>
          <w:szCs w:val="24"/>
          <w:u w:val="singl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3DC8A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0"/>
        <w:rPr>
          <w:sz w:val="24"/>
          <w:szCs w:val="24"/>
        </w:rPr>
      </w:pPr>
      <w:r>
        <w:rPr>
          <w:rFonts w:ascii="黑体" w:hAnsi="宋体" w:eastAsia="黑体" w:cs="黑体"/>
          <w:color w:val="000000"/>
          <w:kern w:val="0"/>
          <w:sz w:val="24"/>
          <w:szCs w:val="24"/>
          <w:lang w:val="en-US" w:eastAsia="zh-CN" w:bidi="ar"/>
        </w:rPr>
        <w:t>附件二</w:t>
      </w:r>
      <w:r>
        <w:rPr>
          <w:rFonts w:hint="eastAsia" w:ascii="黑体" w:hAnsi="宋体" w:eastAsia="黑体" w:cs="黑体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黑体" w:hAnsi="宋体" w:eastAsia="黑体" w:cs="黑体"/>
          <w:color w:val="000000"/>
          <w:kern w:val="0"/>
          <w:sz w:val="24"/>
          <w:szCs w:val="24"/>
          <w:lang w:val="en-US" w:eastAsia="zh-CN" w:bidi="ar"/>
        </w:rPr>
        <w:t>供方调查表（格式）</w:t>
      </w:r>
    </w:p>
    <w:p w14:paraId="0BD27581">
      <w:pPr>
        <w:widowControl w:val="0"/>
        <w:spacing w:line="360" w:lineRule="auto"/>
        <w:jc w:val="center"/>
        <w:rPr>
          <w:rFonts w:ascii="宋体" w:hAnsi="宋体" w:eastAsia="宋体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ascii="宋体" w:hAnsi="宋体" w:eastAsia="宋体" w:cs="Times New Roman"/>
          <w:b/>
          <w:kern w:val="2"/>
          <w:sz w:val="28"/>
          <w:szCs w:val="28"/>
          <w:lang w:val="en-US" w:eastAsia="zh-CN" w:bidi="ar-SA"/>
        </w:rPr>
        <w:t>供方调查表（工程服务类）</w:t>
      </w:r>
    </w:p>
    <w:p w14:paraId="577B4C4B">
      <w:pPr>
        <w:widowControl w:val="0"/>
        <w:spacing w:line="320" w:lineRule="exact"/>
        <w:jc w:val="center"/>
        <w:textAlignment w:val="center"/>
        <w:rPr>
          <w:rFonts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kern w:val="2"/>
          <w:sz w:val="21"/>
          <w:szCs w:val="21"/>
          <w:lang w:val="en-US" w:eastAsia="zh-CN" w:bidi="ar-SA"/>
        </w:rPr>
        <w:t>（勘察、设计、科研、咨询、服务类供方）</w:t>
      </w:r>
    </w:p>
    <w:p w14:paraId="552C93BD">
      <w:pPr>
        <w:jc w:val="center"/>
        <w:rPr>
          <w:rFonts w:ascii="宋体" w:hAnsi="宋体" w:cs="Times New Roman"/>
          <w:b/>
          <w:sz w:val="24"/>
          <w:szCs w:val="24"/>
        </w:rPr>
      </w:pPr>
    </w:p>
    <w:p w14:paraId="6603FC7D">
      <w:pPr>
        <w:rPr>
          <w:rFonts w:ascii="宋体" w:hAnsi="宋体" w:cs="Times New Roman"/>
          <w:sz w:val="24"/>
          <w:szCs w:val="24"/>
        </w:rPr>
      </w:pPr>
      <w:r>
        <w:rPr>
          <w:rFonts w:ascii="宋体" w:hAnsi="宋体" w:cs="Times New Roman"/>
          <w:sz w:val="21"/>
          <w:szCs w:val="21"/>
        </w:rPr>
        <w:t xml:space="preserve">NIDR-QESW-B12-D03a-2024         </w:t>
      </w:r>
      <w:r>
        <w:rPr>
          <w:rFonts w:hint="eastAsia" w:ascii="宋体" w:hAnsi="宋体" w:cs="Times New Roman"/>
          <w:sz w:val="21"/>
          <w:szCs w:val="21"/>
        </w:rPr>
        <w:t xml:space="preserve">     </w:t>
      </w:r>
      <w:r>
        <w:rPr>
          <w:rFonts w:hint="eastAsia" w:ascii="宋体" w:hAnsi="宋体" w:cs="Times New Roman"/>
          <w:sz w:val="21"/>
          <w:szCs w:val="21"/>
          <w:lang w:val="en-US" w:eastAsia="zh-CN"/>
        </w:rPr>
        <w:t xml:space="preserve">             </w:t>
      </w:r>
      <w:r>
        <w:rPr>
          <w:rFonts w:hint="eastAsia" w:ascii="宋体" w:hAnsi="宋体" w:cs="Times New Roman"/>
          <w:sz w:val="21"/>
          <w:szCs w:val="21"/>
        </w:rPr>
        <w:t xml:space="preserve"> </w:t>
      </w:r>
      <w:r>
        <w:rPr>
          <w:rFonts w:ascii="宋体" w:hAnsi="宋体" w:cs="Times New Roman"/>
          <w:sz w:val="21"/>
          <w:szCs w:val="21"/>
        </w:rPr>
        <w:t xml:space="preserve"> </w:t>
      </w:r>
      <w:r>
        <w:rPr>
          <w:rFonts w:hint="eastAsia" w:ascii="宋体" w:hAnsi="宋体" w:cs="Times New Roman"/>
          <w:sz w:val="21"/>
          <w:szCs w:val="21"/>
          <w:lang w:val="en-US" w:eastAsia="zh-CN"/>
        </w:rPr>
        <w:t>QT2558</w:t>
      </w:r>
      <w:r>
        <w:rPr>
          <w:rFonts w:ascii="宋体" w:hAnsi="宋体" w:cs="Times New Roman"/>
          <w:sz w:val="21"/>
          <w:szCs w:val="21"/>
        </w:rPr>
        <w:t xml:space="preserve"> </w:t>
      </w:r>
      <w:r>
        <w:rPr>
          <w:rFonts w:hint="eastAsia" w:ascii="宋体" w:hAnsi="宋体" w:cs="Times New Roman"/>
          <w:sz w:val="21"/>
          <w:szCs w:val="21"/>
          <w:lang w:eastAsia="zh-CN"/>
        </w:rPr>
        <w:t>规划</w:t>
      </w:r>
      <w:r>
        <w:rPr>
          <w:rFonts w:ascii="宋体" w:hAnsi="宋体" w:cs="Times New Roman"/>
          <w:sz w:val="21"/>
          <w:szCs w:val="21"/>
        </w:rPr>
        <w:t xml:space="preserve"> 字 </w:t>
      </w:r>
      <w:r>
        <w:rPr>
          <w:rFonts w:hint="eastAsia" w:ascii="宋体" w:hAnsi="宋体" w:cs="Times New Roman"/>
          <w:sz w:val="21"/>
          <w:szCs w:val="21"/>
          <w:lang w:val="en-US" w:eastAsia="zh-CN"/>
        </w:rPr>
        <w:t>2025</w:t>
      </w:r>
      <w:r>
        <w:rPr>
          <w:rFonts w:ascii="宋体" w:hAnsi="宋体" w:cs="Times New Roman"/>
          <w:sz w:val="21"/>
          <w:szCs w:val="21"/>
        </w:rPr>
        <w:t xml:space="preserve"> 年 </w:t>
      </w:r>
      <w:r>
        <w:rPr>
          <w:rFonts w:hint="eastAsia" w:ascii="宋体" w:hAnsi="宋体" w:cs="Times New Roman"/>
          <w:sz w:val="21"/>
          <w:szCs w:val="21"/>
          <w:lang w:val="en-US" w:eastAsia="zh-CN"/>
        </w:rPr>
        <w:t>2</w:t>
      </w:r>
      <w:r>
        <w:rPr>
          <w:rFonts w:ascii="宋体" w:hAnsi="宋体" w:cs="Times New Roman"/>
          <w:sz w:val="21"/>
          <w:szCs w:val="21"/>
        </w:rPr>
        <w:t xml:space="preserve"> 号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2497"/>
        <w:gridCol w:w="1668"/>
        <w:gridCol w:w="2515"/>
      </w:tblGrid>
      <w:tr w14:paraId="694C4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9" w:type="pct"/>
            <w:noWrap w:val="0"/>
            <w:vAlign w:val="center"/>
          </w:tcPr>
          <w:p w14:paraId="2E5AFC1C">
            <w:pPr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供方名称</w:t>
            </w:r>
          </w:p>
          <w:p w14:paraId="2982985F">
            <w:pPr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（加盖公章）</w:t>
            </w:r>
          </w:p>
        </w:tc>
        <w:tc>
          <w:tcPr>
            <w:tcW w:w="3920" w:type="pct"/>
            <w:gridSpan w:val="3"/>
            <w:noWrap w:val="0"/>
            <w:vAlign w:val="center"/>
          </w:tcPr>
          <w:p w14:paraId="31B68C3B">
            <w:pPr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14:paraId="2F2EE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9" w:type="pct"/>
            <w:noWrap w:val="0"/>
            <w:vAlign w:val="center"/>
          </w:tcPr>
          <w:p w14:paraId="1A201F41">
            <w:pPr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企业代码</w:t>
            </w:r>
          </w:p>
        </w:tc>
        <w:tc>
          <w:tcPr>
            <w:tcW w:w="1465" w:type="pct"/>
            <w:noWrap w:val="0"/>
            <w:vAlign w:val="center"/>
          </w:tcPr>
          <w:p w14:paraId="7ABD5631">
            <w:pPr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979" w:type="pct"/>
            <w:noWrap w:val="0"/>
            <w:vAlign w:val="center"/>
          </w:tcPr>
          <w:p w14:paraId="78516661">
            <w:pPr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地址</w:t>
            </w:r>
          </w:p>
        </w:tc>
        <w:tc>
          <w:tcPr>
            <w:tcW w:w="1475" w:type="pct"/>
            <w:noWrap w:val="0"/>
            <w:vAlign w:val="center"/>
          </w:tcPr>
          <w:p w14:paraId="06E3C127">
            <w:pPr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14:paraId="5437A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9" w:type="pct"/>
            <w:noWrap w:val="0"/>
            <w:vAlign w:val="center"/>
          </w:tcPr>
          <w:p w14:paraId="149BED67">
            <w:pPr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法人</w:t>
            </w:r>
          </w:p>
        </w:tc>
        <w:tc>
          <w:tcPr>
            <w:tcW w:w="1465" w:type="pct"/>
            <w:noWrap w:val="0"/>
            <w:vAlign w:val="center"/>
          </w:tcPr>
          <w:p w14:paraId="0195ED33">
            <w:pPr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979" w:type="pct"/>
            <w:noWrap w:val="0"/>
            <w:vAlign w:val="center"/>
          </w:tcPr>
          <w:p w14:paraId="23569A09">
            <w:pPr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电话/传真</w:t>
            </w:r>
          </w:p>
        </w:tc>
        <w:tc>
          <w:tcPr>
            <w:tcW w:w="1475" w:type="pct"/>
            <w:noWrap w:val="0"/>
            <w:vAlign w:val="center"/>
          </w:tcPr>
          <w:p w14:paraId="7C059177">
            <w:pPr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14:paraId="62D4B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79" w:type="pct"/>
            <w:noWrap w:val="0"/>
            <w:vAlign w:val="center"/>
          </w:tcPr>
          <w:p w14:paraId="0F59E246">
            <w:pPr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E-Mail/邮政编码</w:t>
            </w:r>
          </w:p>
        </w:tc>
        <w:tc>
          <w:tcPr>
            <w:tcW w:w="1465" w:type="pct"/>
            <w:noWrap w:val="0"/>
            <w:vAlign w:val="center"/>
          </w:tcPr>
          <w:p w14:paraId="2465CF0D">
            <w:pPr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979" w:type="pct"/>
            <w:noWrap w:val="0"/>
            <w:vAlign w:val="center"/>
          </w:tcPr>
          <w:p w14:paraId="1E46675C">
            <w:pPr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注册资金</w:t>
            </w:r>
          </w:p>
        </w:tc>
        <w:tc>
          <w:tcPr>
            <w:tcW w:w="1475" w:type="pct"/>
            <w:noWrap w:val="0"/>
            <w:vAlign w:val="center"/>
          </w:tcPr>
          <w:p w14:paraId="6542D352">
            <w:pPr>
              <w:ind w:firstLine="1680" w:firstLineChars="80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万元</w:t>
            </w:r>
          </w:p>
        </w:tc>
      </w:tr>
      <w:tr w14:paraId="1EF1B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079" w:type="pct"/>
            <w:noWrap w:val="0"/>
            <w:vAlign w:val="center"/>
          </w:tcPr>
          <w:p w14:paraId="394B7B99">
            <w:pPr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经营范围</w:t>
            </w:r>
          </w:p>
          <w:p w14:paraId="1A265BA7">
            <w:pPr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（附营业执照复印件）</w:t>
            </w:r>
          </w:p>
        </w:tc>
        <w:tc>
          <w:tcPr>
            <w:tcW w:w="3920" w:type="pct"/>
            <w:gridSpan w:val="3"/>
            <w:noWrap w:val="0"/>
            <w:vAlign w:val="center"/>
          </w:tcPr>
          <w:p w14:paraId="169E48C0">
            <w:pPr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14:paraId="1D3D6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079" w:type="pct"/>
            <w:noWrap w:val="0"/>
            <w:vAlign w:val="center"/>
          </w:tcPr>
          <w:p w14:paraId="2556998F">
            <w:pPr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资质等级</w:t>
            </w:r>
          </w:p>
          <w:p w14:paraId="449AE983">
            <w:pPr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（附资质证书复印件）</w:t>
            </w:r>
          </w:p>
        </w:tc>
        <w:tc>
          <w:tcPr>
            <w:tcW w:w="3920" w:type="pct"/>
            <w:gridSpan w:val="3"/>
            <w:noWrap w:val="0"/>
            <w:vAlign w:val="center"/>
          </w:tcPr>
          <w:p w14:paraId="74C68843">
            <w:pPr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14:paraId="02DEF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079" w:type="pct"/>
            <w:noWrap w:val="0"/>
            <w:vAlign w:val="center"/>
          </w:tcPr>
          <w:p w14:paraId="0A277F15">
            <w:pPr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人员资格及</w:t>
            </w:r>
          </w:p>
          <w:p w14:paraId="6A566AD8">
            <w:pPr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技术水平</w:t>
            </w:r>
          </w:p>
        </w:tc>
        <w:tc>
          <w:tcPr>
            <w:tcW w:w="3920" w:type="pct"/>
            <w:gridSpan w:val="3"/>
            <w:noWrap w:val="0"/>
            <w:vAlign w:val="center"/>
          </w:tcPr>
          <w:p w14:paraId="74C02B30">
            <w:pPr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14:paraId="5BC82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079" w:type="pct"/>
            <w:noWrap w:val="0"/>
            <w:vAlign w:val="center"/>
          </w:tcPr>
          <w:p w14:paraId="76F93639">
            <w:pPr>
              <w:ind w:left="-65" w:leftChars="-31" w:right="-130" w:rightChars="-62"/>
              <w:jc w:val="center"/>
              <w:rPr>
                <w:rFonts w:ascii="宋体" w:hAnsi="宋体" w:cs="Times New Roman"/>
                <w:spacing w:val="20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质量、水安全、环境和职业健康安全管理的信誉。</w:t>
            </w:r>
          </w:p>
        </w:tc>
        <w:tc>
          <w:tcPr>
            <w:tcW w:w="3920" w:type="pct"/>
            <w:gridSpan w:val="3"/>
            <w:noWrap w:val="0"/>
            <w:vAlign w:val="center"/>
          </w:tcPr>
          <w:p w14:paraId="1BA8EF2E">
            <w:pPr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14:paraId="23391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079" w:type="pct"/>
            <w:noWrap w:val="0"/>
            <w:vAlign w:val="center"/>
          </w:tcPr>
          <w:p w14:paraId="67D20AA3">
            <w:pPr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中水东北公司</w:t>
            </w:r>
          </w:p>
          <w:p w14:paraId="3E6BBFF4">
            <w:pPr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拟采购服务的</w:t>
            </w:r>
          </w:p>
          <w:p w14:paraId="2E28FC25">
            <w:pPr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名称或范围</w:t>
            </w:r>
          </w:p>
        </w:tc>
        <w:tc>
          <w:tcPr>
            <w:tcW w:w="3920" w:type="pct"/>
            <w:gridSpan w:val="3"/>
            <w:noWrap w:val="0"/>
            <w:vAlign w:val="center"/>
          </w:tcPr>
          <w:p w14:paraId="64B6EDB8">
            <w:pPr>
              <w:ind w:firstLine="210" w:firstLineChars="100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2025年度松花江流域23条主要江河防洪保护区洪水风险图编制—防洪保护区承灾体避洪转移优化研究服务</w:t>
            </w:r>
          </w:p>
        </w:tc>
      </w:tr>
      <w:tr w14:paraId="03CD6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079" w:type="pct"/>
            <w:noWrap w:val="0"/>
            <w:vAlign w:val="center"/>
          </w:tcPr>
          <w:p w14:paraId="089C7F59">
            <w:pPr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近三年</w:t>
            </w:r>
          </w:p>
          <w:p w14:paraId="03B81968">
            <w:pPr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类似项</w:t>
            </w:r>
          </w:p>
          <w:p w14:paraId="52AFE8C7">
            <w:pPr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目业绩</w:t>
            </w:r>
          </w:p>
        </w:tc>
        <w:tc>
          <w:tcPr>
            <w:tcW w:w="3920" w:type="pct"/>
            <w:gridSpan w:val="3"/>
            <w:noWrap w:val="0"/>
            <w:vAlign w:val="center"/>
          </w:tcPr>
          <w:p w14:paraId="4F4ED5F6">
            <w:pPr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14:paraId="28028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079" w:type="pct"/>
            <w:noWrap w:val="0"/>
            <w:vAlign w:val="center"/>
          </w:tcPr>
          <w:p w14:paraId="0B01A2EC">
            <w:pPr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为满足合同要求的生产能力、交付能力。</w:t>
            </w:r>
          </w:p>
        </w:tc>
        <w:tc>
          <w:tcPr>
            <w:tcW w:w="3920" w:type="pct"/>
            <w:gridSpan w:val="3"/>
            <w:noWrap w:val="0"/>
            <w:vAlign w:val="center"/>
          </w:tcPr>
          <w:p w14:paraId="1D187DB5">
            <w:pPr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14:paraId="425B1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079" w:type="pct"/>
            <w:noWrap w:val="0"/>
            <w:vAlign w:val="center"/>
          </w:tcPr>
          <w:p w14:paraId="19F12130">
            <w:pPr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产品交付后（产品升级）的服务与承诺</w:t>
            </w:r>
          </w:p>
        </w:tc>
        <w:tc>
          <w:tcPr>
            <w:tcW w:w="3920" w:type="pct"/>
            <w:gridSpan w:val="3"/>
            <w:noWrap w:val="0"/>
            <w:vAlign w:val="center"/>
          </w:tcPr>
          <w:p w14:paraId="0F387AAF">
            <w:pPr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14:paraId="24C94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079" w:type="pct"/>
            <w:noWrap w:val="0"/>
            <w:vAlign w:val="center"/>
          </w:tcPr>
          <w:p w14:paraId="59300792">
            <w:pPr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供方法人</w:t>
            </w:r>
          </w:p>
          <w:p w14:paraId="4FF44A80">
            <w:pPr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签字</w:t>
            </w:r>
          </w:p>
        </w:tc>
        <w:tc>
          <w:tcPr>
            <w:tcW w:w="1465" w:type="pct"/>
            <w:noWrap w:val="0"/>
            <w:vAlign w:val="center"/>
          </w:tcPr>
          <w:p w14:paraId="2066AE23">
            <w:pPr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979" w:type="pct"/>
            <w:noWrap w:val="0"/>
            <w:vAlign w:val="center"/>
          </w:tcPr>
          <w:p w14:paraId="78C55C0F">
            <w:pPr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供方填表人</w:t>
            </w:r>
          </w:p>
          <w:p w14:paraId="0CFCCDCD">
            <w:pPr>
              <w:jc w:val="center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/>
                <w:sz w:val="21"/>
                <w:szCs w:val="21"/>
              </w:rPr>
              <w:t>签字</w:t>
            </w:r>
          </w:p>
        </w:tc>
        <w:tc>
          <w:tcPr>
            <w:tcW w:w="1475" w:type="pct"/>
            <w:noWrap w:val="0"/>
            <w:vAlign w:val="center"/>
          </w:tcPr>
          <w:p w14:paraId="1F0A18AE">
            <w:pPr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</w:tr>
    </w:tbl>
    <w:p w14:paraId="186D461A">
      <w:pPr>
        <w:spacing w:line="360" w:lineRule="auto"/>
        <w:jc w:val="right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p w14:paraId="0C177161">
      <w:pPr>
        <w:bidi w:val="0"/>
        <w:ind w:firstLine="458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8E555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53E85"/>
    <w:rsid w:val="2F8224FF"/>
    <w:rsid w:val="57A5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2025-07-25T06:45:00Z</dcterms:created>
  <dc:creator>企业用户_284058192</dc:creator>
  <cp:lastModifiedBy>企业用户_284058192</cp:lastModifiedBy>
  <dcterms:modified xsi:type="dcterms:W3CDTF">2025-07-25T06:54:04Z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1FD5D1915EC54064A273017038AD55D1_11</vt:lpwstr>
  </property>
  <property fmtid="{D5CDD505-2E9C-101B-9397-08002B2CF9AE}" pid="4" name="KSOTemplateDocerSaveRecord">
    <vt:lpwstr>eyJoZGlkIjoiMDJhNmVmNjQ0NDBhOTAzZTk0YjlkMmRmMjE0OWRjMDciLCJ1c2VySWQiOiIxNTMwMzIyNTg5In0=</vt:lpwstr>
  </property>
</Properties>
</file>